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18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云南农业大学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专项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审计委托书</w:t>
      </w:r>
    </w:p>
    <w:bookmarkEnd w:id="0"/>
    <w:tbl>
      <w:tblPr>
        <w:tblStyle w:val="3"/>
        <w:tblW w:w="9840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875"/>
        <w:gridCol w:w="157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项目名称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资金来源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经费代码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审计年限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负责人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联系电话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经办人</w:t>
            </w:r>
          </w:p>
        </w:tc>
        <w:tc>
          <w:tcPr>
            <w:tcW w:w="28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联系电话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委托事项（审计内容）     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spacing w:line="0" w:lineRule="atLeast"/>
              <w:ind w:firstLine="320" w:firstLineChars="100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2240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审计目的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spacing w:line="0" w:lineRule="atLeast"/>
              <w:ind w:firstLine="320" w:firstLineChars="100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2240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委托部门负责人意见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                   </w:t>
            </w:r>
          </w:p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                       （签字并加盖公章）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240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32"/>
                <w:szCs w:val="32"/>
              </w:rPr>
              <w:t>送审部门分管校领导意见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</w:t>
            </w:r>
          </w:p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240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审计处意见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24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第三方委托</w:t>
            </w:r>
          </w:p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审计机构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2240" w:type="dxa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分管审计工作</w:t>
            </w:r>
          </w:p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校领导意见</w:t>
            </w:r>
          </w:p>
        </w:tc>
        <w:tc>
          <w:tcPr>
            <w:tcW w:w="76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>
      <w:pPr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注：审计产生的审计费由委托部门承担。</w:t>
      </w:r>
    </w:p>
    <w:sectPr>
      <w:pgSz w:w="11906" w:h="16838"/>
      <w:pgMar w:top="1440" w:right="1800" w:bottom="76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9413A"/>
    <w:rsid w:val="008D42CD"/>
    <w:rsid w:val="00FC6699"/>
    <w:rsid w:val="01D476FF"/>
    <w:rsid w:val="054A73C4"/>
    <w:rsid w:val="0C804B90"/>
    <w:rsid w:val="112101AF"/>
    <w:rsid w:val="142014CF"/>
    <w:rsid w:val="17403B3B"/>
    <w:rsid w:val="1E086807"/>
    <w:rsid w:val="269C095C"/>
    <w:rsid w:val="26EA5E7B"/>
    <w:rsid w:val="2CF9413A"/>
    <w:rsid w:val="2E761F12"/>
    <w:rsid w:val="3C2F72A6"/>
    <w:rsid w:val="3CA63E4B"/>
    <w:rsid w:val="4FA15B3F"/>
    <w:rsid w:val="50081D98"/>
    <w:rsid w:val="5A96791F"/>
    <w:rsid w:val="5ABC284F"/>
    <w:rsid w:val="61817D24"/>
    <w:rsid w:val="63507C74"/>
    <w:rsid w:val="63DF5DCF"/>
    <w:rsid w:val="68984D2E"/>
    <w:rsid w:val="6A444473"/>
    <w:rsid w:val="6D531FD7"/>
    <w:rsid w:val="70C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41</Words>
  <Characters>239</Characters>
  <Lines>1</Lines>
  <Paragraphs>1</Paragraphs>
  <TotalTime>18</TotalTime>
  <ScaleCrop>false</ScaleCrop>
  <LinksUpToDate>false</LinksUpToDate>
  <CharactersWithSpaces>279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2019-03-05T02:17:00Z</dcterms:created>
  <dc:creator>船</dc:creator>
  <cp:lastModifiedBy>高志兵</cp:lastModifiedBy>
  <cp:lastPrinted>2021-03-31T07:39:00Z</cp:lastPrinted>
  <dcterms:modified xsi:type="dcterms:W3CDTF">2021-10-09T06:55:49Z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ACBCE0F39B8248198BFF31EF88EAD969</vt:lpwstr>
  </property>
</Properties>
</file>